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368" w:rsidRPr="004E0751" w:rsidRDefault="004E6368" w:rsidP="004E6368">
      <w:pPr>
        <w:pStyle w:val="a4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Оглавление</w:t>
      </w:r>
    </w:p>
    <w:p w:rsidR="004E6368" w:rsidRPr="00D50222" w:rsidRDefault="004E6368" w:rsidP="004E6368">
      <w:pPr>
        <w:rPr>
          <w:lang w:eastAsia="en-US"/>
        </w:rPr>
      </w:pPr>
    </w:p>
    <w:p w:rsidR="004E6368" w:rsidRPr="009477DC" w:rsidRDefault="004E6368" w:rsidP="004E6368">
      <w:pPr>
        <w:pStyle w:val="1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50222">
        <w:rPr>
          <w:rFonts w:ascii="Times New Roman" w:hAnsi="Times New Roman" w:cs="Times New Roman"/>
          <w:sz w:val="28"/>
          <w:szCs w:val="28"/>
        </w:rPr>
        <w:fldChar w:fldCharType="begin"/>
      </w:r>
      <w:r w:rsidRPr="00D50222">
        <w:rPr>
          <w:rFonts w:ascii="Times New Roman" w:hAnsi="Times New Roman" w:cs="Times New Roman"/>
          <w:sz w:val="28"/>
          <w:szCs w:val="28"/>
        </w:rPr>
        <w:instrText xml:space="preserve"> TOC \o "1-3" \h \z \u </w:instrText>
      </w:r>
      <w:r w:rsidRPr="00D50222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3309448" w:history="1">
        <w:r w:rsidRPr="009477DC">
          <w:rPr>
            <w:rStyle w:val="a3"/>
            <w:rFonts w:ascii="Times New Roman" w:hAnsi="Times New Roman" w:cs="Times New Roman"/>
            <w:noProof/>
            <w:sz w:val="28"/>
            <w:szCs w:val="28"/>
          </w:rPr>
          <w:t>Введение</w:t>
        </w:r>
        <w:r w:rsidRPr="009477D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477D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9477DC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_Toc3309448 \h </w:instrText>
        </w:r>
        <w:r w:rsidRPr="009477DC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477D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9477D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4E6368" w:rsidRPr="009477DC" w:rsidRDefault="004E6368" w:rsidP="004E6368">
      <w:pPr>
        <w:pStyle w:val="1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3309449" w:history="1">
        <w:r>
          <w:rPr>
            <w:rStyle w:val="a3"/>
            <w:rFonts w:ascii="Times New Roman" w:hAnsi="Times New Roman" w:cs="Times New Roman"/>
            <w:noProof/>
            <w:sz w:val="28"/>
            <w:szCs w:val="28"/>
          </w:rPr>
          <w:t>1</w:t>
        </w:r>
        <w:r w:rsidRPr="009477DC">
          <w:rPr>
            <w:rStyle w:val="a3"/>
            <w:rFonts w:ascii="Times New Roman" w:hAnsi="Times New Roman" w:cs="Times New Roman"/>
            <w:noProof/>
            <w:sz w:val="28"/>
            <w:szCs w:val="28"/>
          </w:rPr>
          <w:t xml:space="preserve"> Общая характеристика законного брака и фактических брачных отношений</w:t>
        </w:r>
        <w:r w:rsidRPr="009477D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477D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9477DC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_Toc3309449 \h </w:instrText>
        </w:r>
        <w:r w:rsidRPr="009477DC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477D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5</w:t>
        </w:r>
        <w:r w:rsidRPr="009477D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4E6368" w:rsidRPr="009477DC" w:rsidRDefault="004E6368" w:rsidP="004E6368">
      <w:pPr>
        <w:pStyle w:val="1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3309450" w:history="1">
        <w:r w:rsidRPr="009477DC">
          <w:rPr>
            <w:rStyle w:val="a3"/>
            <w:rFonts w:ascii="Times New Roman" w:hAnsi="Times New Roman" w:cs="Times New Roman"/>
            <w:noProof/>
            <w:sz w:val="28"/>
            <w:szCs w:val="28"/>
          </w:rPr>
          <w:t>1.1 Гражданский брак: понятие и социальная сущность</w:t>
        </w:r>
        <w:r w:rsidRPr="009477D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477D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9477DC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_Toc3309450 \h </w:instrText>
        </w:r>
        <w:r w:rsidRPr="009477DC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477D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5</w:t>
        </w:r>
        <w:r w:rsidRPr="009477D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4E6368" w:rsidRPr="009477DC" w:rsidRDefault="004E6368" w:rsidP="004E6368">
      <w:pPr>
        <w:pStyle w:val="1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3309451" w:history="1">
        <w:r w:rsidRPr="009477DC">
          <w:rPr>
            <w:rStyle w:val="a3"/>
            <w:rFonts w:ascii="Times New Roman" w:hAnsi="Times New Roman" w:cs="Times New Roman"/>
            <w:noProof/>
            <w:sz w:val="28"/>
            <w:szCs w:val="28"/>
          </w:rPr>
          <w:t>1.2 Социально-правовая характеристика фактических брачных отношений</w:t>
        </w:r>
        <w:r w:rsidRPr="009477D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477D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9477DC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_Toc3309451 \h </w:instrText>
        </w:r>
        <w:r w:rsidRPr="009477DC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477D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8</w:t>
        </w:r>
        <w:r w:rsidRPr="009477D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4E6368" w:rsidRPr="009477DC" w:rsidRDefault="004E6368" w:rsidP="004E6368">
      <w:pPr>
        <w:pStyle w:val="1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3309452" w:history="1">
        <w:r>
          <w:rPr>
            <w:rStyle w:val="a3"/>
            <w:rFonts w:ascii="Times New Roman" w:hAnsi="Times New Roman" w:cs="Times New Roman"/>
            <w:noProof/>
            <w:sz w:val="28"/>
            <w:szCs w:val="28"/>
          </w:rPr>
          <w:t>2</w:t>
        </w:r>
        <w:r w:rsidRPr="009477DC">
          <w:rPr>
            <w:rStyle w:val="a3"/>
            <w:rFonts w:ascii="Times New Roman" w:hAnsi="Times New Roman" w:cs="Times New Roman"/>
            <w:noProof/>
            <w:sz w:val="28"/>
            <w:szCs w:val="28"/>
          </w:rPr>
          <w:t xml:space="preserve"> Правовое регулирование института брака по законодательству российской федерации</w:t>
        </w:r>
        <w:r w:rsidRPr="009477D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477D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9477DC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_Toc3309452 \h </w:instrText>
        </w:r>
        <w:r w:rsidRPr="009477DC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477D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12</w:t>
        </w:r>
        <w:r w:rsidRPr="009477D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4E6368" w:rsidRPr="009477DC" w:rsidRDefault="004E6368" w:rsidP="004E6368">
      <w:pPr>
        <w:pStyle w:val="1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3309453" w:history="1">
        <w:r w:rsidRPr="009477DC">
          <w:rPr>
            <w:rStyle w:val="a3"/>
            <w:rFonts w:ascii="Times New Roman" w:hAnsi="Times New Roman" w:cs="Times New Roman"/>
            <w:noProof/>
            <w:sz w:val="28"/>
            <w:szCs w:val="28"/>
          </w:rPr>
          <w:t>2.1 Заключение и прекращение брака: условия, порядок, правовые последствия</w:t>
        </w:r>
        <w:r w:rsidRPr="009477D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477D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9477DC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_Toc3309453 \h </w:instrText>
        </w:r>
        <w:r w:rsidRPr="009477DC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477D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12</w:t>
        </w:r>
        <w:r w:rsidRPr="009477D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4E6368" w:rsidRPr="009477DC" w:rsidRDefault="004E6368" w:rsidP="004E6368">
      <w:pPr>
        <w:pStyle w:val="1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3309454" w:history="1">
        <w:r w:rsidRPr="009477DC">
          <w:rPr>
            <w:rStyle w:val="a3"/>
            <w:rFonts w:ascii="Times New Roman" w:hAnsi="Times New Roman" w:cs="Times New Roman"/>
            <w:noProof/>
            <w:sz w:val="28"/>
            <w:szCs w:val="28"/>
          </w:rPr>
          <w:t>2.2 Признание брака недействительным: условия, порядок, правовые последствия</w:t>
        </w:r>
        <w:r w:rsidRPr="009477D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477D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9477DC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_Toc3309454 \h </w:instrText>
        </w:r>
        <w:r w:rsidRPr="009477DC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477D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Pr="009477D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4E6368" w:rsidRPr="009477DC" w:rsidRDefault="004E6368" w:rsidP="004E6368">
      <w:pPr>
        <w:pStyle w:val="1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3309455" w:history="1">
        <w:r w:rsidRPr="009477DC">
          <w:rPr>
            <w:rStyle w:val="a3"/>
            <w:rFonts w:ascii="Times New Roman" w:hAnsi="Times New Roman" w:cs="Times New Roman"/>
            <w:noProof/>
            <w:sz w:val="28"/>
            <w:szCs w:val="28"/>
          </w:rPr>
          <w:t>Заключение</w:t>
        </w:r>
        <w:r w:rsidRPr="009477D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477D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9477DC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_Toc3309455 \h </w:instrText>
        </w:r>
        <w:r w:rsidRPr="009477DC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477D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Pr="009477D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4E6368" w:rsidRPr="009477DC" w:rsidRDefault="004E6368" w:rsidP="004E6368">
      <w:pPr>
        <w:pStyle w:val="1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3309456" w:history="1">
        <w:r w:rsidRPr="009477DC">
          <w:rPr>
            <w:rStyle w:val="a3"/>
            <w:rFonts w:ascii="Times New Roman" w:hAnsi="Times New Roman" w:cs="Times New Roman"/>
            <w:noProof/>
            <w:sz w:val="28"/>
            <w:szCs w:val="28"/>
          </w:rPr>
          <w:t xml:space="preserve">Список </w:t>
        </w:r>
        <w:r>
          <w:rPr>
            <w:rStyle w:val="a3"/>
            <w:rFonts w:ascii="Times New Roman" w:hAnsi="Times New Roman" w:cs="Times New Roman"/>
            <w:noProof/>
            <w:sz w:val="28"/>
            <w:szCs w:val="28"/>
          </w:rPr>
          <w:t>и</w:t>
        </w:r>
        <w:r w:rsidRPr="009477DC">
          <w:rPr>
            <w:rStyle w:val="a3"/>
            <w:rFonts w:ascii="Times New Roman" w:hAnsi="Times New Roman" w:cs="Times New Roman"/>
            <w:noProof/>
            <w:sz w:val="28"/>
            <w:szCs w:val="28"/>
          </w:rPr>
          <w:t>спользованн</w:t>
        </w:r>
        <w:r>
          <w:rPr>
            <w:rStyle w:val="a3"/>
            <w:rFonts w:ascii="Times New Roman" w:hAnsi="Times New Roman" w:cs="Times New Roman"/>
            <w:noProof/>
            <w:sz w:val="28"/>
            <w:szCs w:val="28"/>
          </w:rPr>
          <w:t>ой литературы</w:t>
        </w:r>
        <w:r w:rsidRPr="009477D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477D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9477DC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_Toc3309456 \h </w:instrText>
        </w:r>
        <w:r w:rsidRPr="009477DC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477D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24</w:t>
        </w:r>
        <w:r w:rsidRPr="009477D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B24B78" w:rsidRDefault="004E6368" w:rsidP="004E6368">
      <w:r w:rsidRPr="00D50222">
        <w:rPr>
          <w:rFonts w:ascii="Times New Roman" w:hAnsi="Times New Roman" w:cs="Times New Roman"/>
          <w:sz w:val="28"/>
          <w:szCs w:val="28"/>
        </w:rPr>
        <w:fldChar w:fldCharType="end"/>
      </w:r>
      <w:bookmarkStart w:id="0" w:name="_GoBack"/>
      <w:bookmarkEnd w:id="0"/>
    </w:p>
    <w:sectPr w:rsidR="00B24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3AB"/>
    <w:rsid w:val="004A23AB"/>
    <w:rsid w:val="004E6368"/>
    <w:rsid w:val="00B2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BB46F0-7B32-4400-8A4E-5A477607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36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63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636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E636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4">
    <w:name w:val="TOC Heading"/>
    <w:basedOn w:val="1"/>
    <w:next w:val="a"/>
    <w:uiPriority w:val="39"/>
    <w:unhideWhenUsed/>
    <w:qFormat/>
    <w:rsid w:val="004E6368"/>
    <w:pPr>
      <w:spacing w:before="480"/>
      <w:outlineLvl w:val="9"/>
    </w:pPr>
    <w:rPr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4E6368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6D2C444A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post-1</dc:creator>
  <cp:keywords/>
  <dc:description/>
  <cp:lastModifiedBy>post-1</cp:lastModifiedBy>
  <cp:revision>2</cp:revision>
  <dcterms:created xsi:type="dcterms:W3CDTF">2020-02-26T12:51:00Z</dcterms:created>
  <dcterms:modified xsi:type="dcterms:W3CDTF">2020-02-26T12:51:00Z</dcterms:modified>
</cp:coreProperties>
</file>